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80" w:before="180" w:lineRule="auto"/>
        <w:rPr>
          <w:color w:val="2d3b45"/>
          <w:sz w:val="24"/>
          <w:szCs w:val="24"/>
        </w:rPr>
      </w:pPr>
      <w:r w:rsidDel="00000000" w:rsidR="00000000" w:rsidRPr="00000000">
        <w:rPr>
          <w:color w:val="2d3b45"/>
          <w:sz w:val="24"/>
          <w:szCs w:val="24"/>
          <w:rtl w:val="0"/>
        </w:rPr>
        <w:t xml:space="preserve">As </w:t>
      </w:r>
      <w:r w:rsidDel="00000000" w:rsidR="00000000" w:rsidRPr="00000000">
        <w:rPr>
          <w:b w:val="1"/>
          <w:color w:val="2d3b45"/>
          <w:sz w:val="24"/>
          <w:szCs w:val="24"/>
          <w:rtl w:val="0"/>
        </w:rPr>
        <w:t xml:space="preserve">Part 1</w:t>
      </w:r>
      <w:r w:rsidDel="00000000" w:rsidR="00000000" w:rsidRPr="00000000">
        <w:rPr>
          <w:color w:val="2d3b45"/>
          <w:sz w:val="24"/>
          <w:szCs w:val="24"/>
          <w:rtl w:val="0"/>
        </w:rPr>
        <w:t xml:space="preserve"> of this assignment, you will choose a “</w:t>
      </w:r>
      <w:r w:rsidDel="00000000" w:rsidR="00000000" w:rsidRPr="00000000">
        <w:rPr>
          <w:b w:val="1"/>
          <w:color w:val="2d3b45"/>
          <w:sz w:val="24"/>
          <w:szCs w:val="24"/>
          <w:rtl w:val="0"/>
        </w:rPr>
        <w:t xml:space="preserve">mentor company</w:t>
      </w:r>
      <w:r w:rsidDel="00000000" w:rsidR="00000000" w:rsidRPr="00000000">
        <w:rPr>
          <w:color w:val="2d3b45"/>
          <w:sz w:val="24"/>
          <w:szCs w:val="24"/>
          <w:rtl w:val="0"/>
        </w:rPr>
        <w:t xml:space="preserve">” that you will refer to throughout this course.</w:t>
      </w:r>
    </w:p>
    <w:p w:rsidR="00000000" w:rsidDel="00000000" w:rsidP="00000000" w:rsidRDefault="00000000" w:rsidRPr="00000000" w14:paraId="00000002">
      <w:pPr>
        <w:shd w:fill="ffffff" w:val="clear"/>
        <w:spacing w:after="180" w:before="180" w:lineRule="auto"/>
        <w:rPr>
          <w:color w:val="2d3b45"/>
          <w:sz w:val="24"/>
          <w:szCs w:val="24"/>
        </w:rPr>
      </w:pPr>
      <w:r w:rsidDel="00000000" w:rsidR="00000000" w:rsidRPr="00000000">
        <w:rPr>
          <w:color w:val="2d3b45"/>
          <w:sz w:val="24"/>
          <w:szCs w:val="24"/>
          <w:rtl w:val="0"/>
        </w:rPr>
        <w:t xml:space="preserve">In your paper,</w:t>
      </w:r>
    </w:p>
    <w:p w:rsidR="00000000" w:rsidDel="00000000" w:rsidP="00000000" w:rsidRDefault="00000000" w:rsidRPr="00000000" w14:paraId="00000003">
      <w:pPr>
        <w:numPr>
          <w:ilvl w:val="0"/>
          <w:numId w:val="2"/>
        </w:numPr>
        <w:shd w:fill="ffffff" w:val="clear"/>
        <w:spacing w:after="0" w:afterAutospacing="0" w:lineRule="auto"/>
        <w:ind w:left="1100" w:hanging="360"/>
      </w:pPr>
      <w:r w:rsidDel="00000000" w:rsidR="00000000" w:rsidRPr="00000000">
        <w:rPr>
          <w:color w:val="2d3b45"/>
          <w:sz w:val="24"/>
          <w:szCs w:val="24"/>
          <w:rtl w:val="0"/>
        </w:rPr>
        <w:t xml:space="preserve">Identify a large company to be your mentor company to analyze and formulate its global marketing strategy.</w:t>
      </w:r>
    </w:p>
    <w:p w:rsidR="00000000" w:rsidDel="00000000" w:rsidP="00000000" w:rsidRDefault="00000000" w:rsidRPr="00000000" w14:paraId="00000004">
      <w:pPr>
        <w:numPr>
          <w:ilvl w:val="1"/>
          <w:numId w:val="2"/>
        </w:numPr>
        <w:spacing w:after="0" w:afterAutospacing="0" w:lineRule="auto"/>
        <w:ind w:left="2200" w:hanging="360"/>
      </w:pPr>
      <w:r w:rsidDel="00000000" w:rsidR="00000000" w:rsidRPr="00000000">
        <w:rPr>
          <w:b w:val="1"/>
          <w:color w:val="2d3b45"/>
          <w:sz w:val="24"/>
          <w:szCs w:val="24"/>
          <w:rtl w:val="0"/>
        </w:rPr>
        <w:t xml:space="preserve">Select one of the following companies:</w:t>
      </w:r>
      <w:r w:rsidDel="00000000" w:rsidR="00000000" w:rsidRPr="00000000">
        <w:rPr>
          <w:color w:val="2d3b45"/>
          <w:sz w:val="24"/>
          <w:szCs w:val="24"/>
          <w:rtl w:val="0"/>
        </w:rPr>
        <w:t xml:space="preserve"> Budweiser, FedEx, Samsung, H&amp;M, American Express, Taco Bell, Uber, Zappos, Toms, Airbnb, Target, Amazon, KIA, or PayPal.</w:t>
      </w:r>
    </w:p>
    <w:p w:rsidR="00000000" w:rsidDel="00000000" w:rsidP="00000000" w:rsidRDefault="00000000" w:rsidRPr="00000000" w14:paraId="00000005">
      <w:pPr>
        <w:numPr>
          <w:ilvl w:val="0"/>
          <w:numId w:val="2"/>
        </w:numPr>
        <w:shd w:fill="ffffff" w:val="clear"/>
        <w:spacing w:after="0" w:afterAutospacing="0" w:lineRule="auto"/>
        <w:ind w:left="1100" w:hanging="360"/>
        <w:rPr>
          <w:b w:val="1"/>
        </w:rPr>
      </w:pPr>
      <w:r w:rsidDel="00000000" w:rsidR="00000000" w:rsidRPr="00000000">
        <w:rPr>
          <w:b w:val="1"/>
          <w:color w:val="2d3b45"/>
          <w:sz w:val="24"/>
          <w:szCs w:val="24"/>
          <w:rtl w:val="0"/>
        </w:rPr>
        <w:t xml:space="preserve">Under an Environmental Analysis heading</w:t>
      </w:r>
    </w:p>
    <w:p w:rsidR="00000000" w:rsidDel="00000000" w:rsidP="00000000" w:rsidRDefault="00000000" w:rsidRPr="00000000" w14:paraId="00000006">
      <w:pPr>
        <w:numPr>
          <w:ilvl w:val="1"/>
          <w:numId w:val="2"/>
        </w:numPr>
        <w:spacing w:after="0" w:afterAutospacing="0" w:lineRule="auto"/>
        <w:ind w:left="2200" w:hanging="360"/>
      </w:pPr>
      <w:r w:rsidDel="00000000" w:rsidR="00000000" w:rsidRPr="00000000">
        <w:rPr>
          <w:color w:val="2d3b45"/>
          <w:sz w:val="24"/>
          <w:szCs w:val="24"/>
          <w:rtl w:val="0"/>
        </w:rPr>
        <w:t xml:space="preserve">Construct an environmental analysis for your chosen company in the global arena and regarding the below factors:</w:t>
      </w:r>
    </w:p>
    <w:p w:rsidR="00000000" w:rsidDel="00000000" w:rsidP="00000000" w:rsidRDefault="00000000" w:rsidRPr="00000000" w14:paraId="00000007">
      <w:pPr>
        <w:numPr>
          <w:ilvl w:val="2"/>
          <w:numId w:val="2"/>
        </w:numPr>
        <w:spacing w:after="0" w:afterAutospacing="0" w:lineRule="auto"/>
        <w:ind w:left="3300" w:hanging="360"/>
      </w:pPr>
      <w:r w:rsidDel="00000000" w:rsidR="00000000" w:rsidRPr="00000000">
        <w:rPr>
          <w:color w:val="2d3b45"/>
          <w:sz w:val="24"/>
          <w:szCs w:val="24"/>
          <w:rtl w:val="0"/>
        </w:rPr>
        <w:t xml:space="preserve">Economic</w:t>
      </w:r>
    </w:p>
    <w:p w:rsidR="00000000" w:rsidDel="00000000" w:rsidP="00000000" w:rsidRDefault="00000000" w:rsidRPr="00000000" w14:paraId="00000008">
      <w:pPr>
        <w:numPr>
          <w:ilvl w:val="2"/>
          <w:numId w:val="2"/>
        </w:numPr>
        <w:spacing w:after="0" w:afterAutospacing="0" w:lineRule="auto"/>
        <w:ind w:left="3300" w:hanging="360"/>
      </w:pPr>
      <w:r w:rsidDel="00000000" w:rsidR="00000000" w:rsidRPr="00000000">
        <w:rPr>
          <w:color w:val="2d3b45"/>
          <w:sz w:val="24"/>
          <w:szCs w:val="24"/>
          <w:rtl w:val="0"/>
        </w:rPr>
        <w:t xml:space="preserve">Trade</w:t>
      </w:r>
    </w:p>
    <w:p w:rsidR="00000000" w:rsidDel="00000000" w:rsidP="00000000" w:rsidRDefault="00000000" w:rsidRPr="00000000" w14:paraId="00000009">
      <w:pPr>
        <w:numPr>
          <w:ilvl w:val="2"/>
          <w:numId w:val="2"/>
        </w:numPr>
        <w:spacing w:after="0" w:afterAutospacing="0" w:lineRule="auto"/>
        <w:ind w:left="3300" w:hanging="360"/>
      </w:pPr>
      <w:r w:rsidDel="00000000" w:rsidR="00000000" w:rsidRPr="00000000">
        <w:rPr>
          <w:color w:val="2d3b45"/>
          <w:sz w:val="24"/>
          <w:szCs w:val="24"/>
          <w:rtl w:val="0"/>
        </w:rPr>
        <w:t xml:space="preserve">Social and Cultural</w:t>
      </w:r>
    </w:p>
    <w:p w:rsidR="00000000" w:rsidDel="00000000" w:rsidP="00000000" w:rsidRDefault="00000000" w:rsidRPr="00000000" w14:paraId="0000000A">
      <w:pPr>
        <w:numPr>
          <w:ilvl w:val="2"/>
          <w:numId w:val="2"/>
        </w:numPr>
        <w:spacing w:after="0" w:afterAutospacing="0" w:lineRule="auto"/>
        <w:ind w:left="3300" w:hanging="360"/>
      </w:pPr>
      <w:r w:rsidDel="00000000" w:rsidR="00000000" w:rsidRPr="00000000">
        <w:rPr>
          <w:color w:val="2d3b45"/>
          <w:sz w:val="24"/>
          <w:szCs w:val="24"/>
          <w:rtl w:val="0"/>
        </w:rPr>
        <w:t xml:space="preserve">Political, Legal, and Regulatory</w:t>
      </w:r>
    </w:p>
    <w:p w:rsidR="00000000" w:rsidDel="00000000" w:rsidP="00000000" w:rsidRDefault="00000000" w:rsidRPr="00000000" w14:paraId="0000000B">
      <w:pPr>
        <w:numPr>
          <w:ilvl w:val="0"/>
          <w:numId w:val="2"/>
        </w:numPr>
        <w:shd w:fill="ffffff" w:val="clear"/>
        <w:spacing w:after="0" w:afterAutospacing="0" w:lineRule="auto"/>
        <w:ind w:left="1100" w:hanging="360"/>
      </w:pPr>
      <w:r w:rsidDel="00000000" w:rsidR="00000000" w:rsidRPr="00000000">
        <w:rPr>
          <w:b w:val="1"/>
          <w:color w:val="2d3b45"/>
          <w:sz w:val="24"/>
          <w:szCs w:val="24"/>
          <w:rtl w:val="0"/>
        </w:rPr>
        <w:t xml:space="preserve">Under a General Strategy heading</w:t>
      </w:r>
    </w:p>
    <w:p w:rsidR="00000000" w:rsidDel="00000000" w:rsidP="00000000" w:rsidRDefault="00000000" w:rsidRPr="00000000" w14:paraId="0000000C">
      <w:pPr>
        <w:numPr>
          <w:ilvl w:val="1"/>
          <w:numId w:val="2"/>
        </w:numPr>
        <w:spacing w:after="0" w:afterAutospacing="0" w:lineRule="auto"/>
        <w:ind w:left="2200" w:hanging="360"/>
      </w:pPr>
      <w:r w:rsidDel="00000000" w:rsidR="00000000" w:rsidRPr="00000000">
        <w:rPr>
          <w:color w:val="2d3b45"/>
          <w:sz w:val="24"/>
          <w:szCs w:val="24"/>
          <w:rtl w:val="0"/>
        </w:rPr>
        <w:t xml:space="preserve">Based on your environmental analysis, identify a country in one of the following regions for your company to expand to. If your company is already in a selected country, you will examine their global marketing strategy in that areas and formulate your own successful strategy:</w:t>
      </w:r>
    </w:p>
    <w:p w:rsidR="00000000" w:rsidDel="00000000" w:rsidP="00000000" w:rsidRDefault="00000000" w:rsidRPr="00000000" w14:paraId="0000000D">
      <w:pPr>
        <w:numPr>
          <w:ilvl w:val="3"/>
          <w:numId w:val="2"/>
        </w:numPr>
        <w:spacing w:after="0" w:afterAutospacing="0" w:lineRule="auto"/>
        <w:ind w:left="4400" w:hanging="360"/>
      </w:pPr>
      <w:r w:rsidDel="00000000" w:rsidR="00000000" w:rsidRPr="00000000">
        <w:rPr>
          <w:color w:val="2d3b45"/>
          <w:sz w:val="24"/>
          <w:szCs w:val="24"/>
          <w:rtl w:val="0"/>
        </w:rPr>
        <w:t xml:space="preserve">Latin America</w:t>
      </w:r>
    </w:p>
    <w:p w:rsidR="00000000" w:rsidDel="00000000" w:rsidP="00000000" w:rsidRDefault="00000000" w:rsidRPr="00000000" w14:paraId="0000000E">
      <w:pPr>
        <w:numPr>
          <w:ilvl w:val="3"/>
          <w:numId w:val="2"/>
        </w:numPr>
        <w:spacing w:after="0" w:afterAutospacing="0" w:lineRule="auto"/>
        <w:ind w:left="4400" w:hanging="360"/>
      </w:pPr>
      <w:r w:rsidDel="00000000" w:rsidR="00000000" w:rsidRPr="00000000">
        <w:rPr>
          <w:color w:val="2d3b45"/>
          <w:sz w:val="24"/>
          <w:szCs w:val="24"/>
          <w:rtl w:val="0"/>
        </w:rPr>
        <w:t xml:space="preserve">Middle East</w:t>
      </w:r>
    </w:p>
    <w:p w:rsidR="00000000" w:rsidDel="00000000" w:rsidP="00000000" w:rsidRDefault="00000000" w:rsidRPr="00000000" w14:paraId="0000000F">
      <w:pPr>
        <w:numPr>
          <w:ilvl w:val="3"/>
          <w:numId w:val="2"/>
        </w:numPr>
        <w:spacing w:after="0" w:afterAutospacing="0" w:lineRule="auto"/>
        <w:ind w:left="4400" w:hanging="360"/>
      </w:pPr>
      <w:r w:rsidDel="00000000" w:rsidR="00000000" w:rsidRPr="00000000">
        <w:rPr>
          <w:color w:val="2d3b45"/>
          <w:sz w:val="24"/>
          <w:szCs w:val="24"/>
          <w:rtl w:val="0"/>
        </w:rPr>
        <w:t xml:space="preserve">Africa</w:t>
      </w:r>
    </w:p>
    <w:p w:rsidR="00000000" w:rsidDel="00000000" w:rsidP="00000000" w:rsidRDefault="00000000" w:rsidRPr="00000000" w14:paraId="00000010">
      <w:pPr>
        <w:numPr>
          <w:ilvl w:val="1"/>
          <w:numId w:val="2"/>
        </w:numPr>
        <w:spacing w:after="0" w:afterAutospacing="0" w:lineRule="auto"/>
        <w:ind w:left="2200" w:hanging="360"/>
      </w:pPr>
      <w:r w:rsidDel="00000000" w:rsidR="00000000" w:rsidRPr="00000000">
        <w:rPr>
          <w:b w:val="1"/>
          <w:color w:val="2d3b45"/>
          <w:sz w:val="24"/>
          <w:szCs w:val="24"/>
          <w:rtl w:val="0"/>
        </w:rPr>
        <w:t xml:space="preserve">Explain </w:t>
      </w:r>
      <w:r w:rsidDel="00000000" w:rsidR="00000000" w:rsidRPr="00000000">
        <w:rPr>
          <w:color w:val="2d3b45"/>
          <w:sz w:val="24"/>
          <w:szCs w:val="24"/>
          <w:rtl w:val="0"/>
        </w:rPr>
        <w:t xml:space="preserve">your rationale for selecting the country in one of those regions. To explain your rationale, consider the following criteria in that selected region and particularly in your selected country and analyze how these criteria impacted your decision to expand to that country</w:t>
      </w:r>
    </w:p>
    <w:p w:rsidR="00000000" w:rsidDel="00000000" w:rsidP="00000000" w:rsidRDefault="00000000" w:rsidRPr="00000000" w14:paraId="00000011">
      <w:pPr>
        <w:numPr>
          <w:ilvl w:val="3"/>
          <w:numId w:val="2"/>
        </w:numPr>
        <w:spacing w:after="0" w:afterAutospacing="0" w:lineRule="auto"/>
        <w:ind w:left="4400" w:hanging="360"/>
      </w:pPr>
      <w:r w:rsidDel="00000000" w:rsidR="00000000" w:rsidRPr="00000000">
        <w:rPr>
          <w:color w:val="2d3b45"/>
          <w:sz w:val="24"/>
          <w:szCs w:val="24"/>
          <w:rtl w:val="0"/>
        </w:rPr>
        <w:t xml:space="preserve">Demographic</w:t>
      </w:r>
    </w:p>
    <w:p w:rsidR="00000000" w:rsidDel="00000000" w:rsidP="00000000" w:rsidRDefault="00000000" w:rsidRPr="00000000" w14:paraId="00000012">
      <w:pPr>
        <w:numPr>
          <w:ilvl w:val="3"/>
          <w:numId w:val="2"/>
        </w:numPr>
        <w:spacing w:after="0" w:afterAutospacing="0" w:lineRule="auto"/>
        <w:ind w:left="4400" w:hanging="360"/>
      </w:pPr>
      <w:r w:rsidDel="00000000" w:rsidR="00000000" w:rsidRPr="00000000">
        <w:rPr>
          <w:color w:val="2d3b45"/>
          <w:sz w:val="24"/>
          <w:szCs w:val="24"/>
          <w:rtl w:val="0"/>
        </w:rPr>
        <w:t xml:space="preserve">Economic</w:t>
      </w:r>
    </w:p>
    <w:p w:rsidR="00000000" w:rsidDel="00000000" w:rsidP="00000000" w:rsidRDefault="00000000" w:rsidRPr="00000000" w14:paraId="00000013">
      <w:pPr>
        <w:numPr>
          <w:ilvl w:val="3"/>
          <w:numId w:val="2"/>
        </w:numPr>
        <w:spacing w:after="0" w:afterAutospacing="0" w:lineRule="auto"/>
        <w:ind w:left="4400" w:hanging="360"/>
      </w:pPr>
      <w:r w:rsidDel="00000000" w:rsidR="00000000" w:rsidRPr="00000000">
        <w:rPr>
          <w:color w:val="2d3b45"/>
          <w:sz w:val="24"/>
          <w:szCs w:val="24"/>
          <w:rtl w:val="0"/>
        </w:rPr>
        <w:t xml:space="preserve">Trade</w:t>
      </w:r>
    </w:p>
    <w:p w:rsidR="00000000" w:rsidDel="00000000" w:rsidP="00000000" w:rsidRDefault="00000000" w:rsidRPr="00000000" w14:paraId="00000014">
      <w:pPr>
        <w:numPr>
          <w:ilvl w:val="3"/>
          <w:numId w:val="2"/>
        </w:numPr>
        <w:spacing w:after="0" w:afterAutospacing="0" w:lineRule="auto"/>
        <w:ind w:left="4400" w:hanging="360"/>
      </w:pPr>
      <w:r w:rsidDel="00000000" w:rsidR="00000000" w:rsidRPr="00000000">
        <w:rPr>
          <w:color w:val="2d3b45"/>
          <w:sz w:val="24"/>
          <w:szCs w:val="24"/>
          <w:rtl w:val="0"/>
        </w:rPr>
        <w:t xml:space="preserve">Social factors</w:t>
      </w:r>
    </w:p>
    <w:p w:rsidR="00000000" w:rsidDel="00000000" w:rsidP="00000000" w:rsidRDefault="00000000" w:rsidRPr="00000000" w14:paraId="00000015">
      <w:pPr>
        <w:numPr>
          <w:ilvl w:val="3"/>
          <w:numId w:val="2"/>
        </w:numPr>
        <w:spacing w:after="0" w:afterAutospacing="0" w:lineRule="auto"/>
        <w:ind w:left="4400" w:hanging="360"/>
      </w:pPr>
      <w:r w:rsidDel="00000000" w:rsidR="00000000" w:rsidRPr="00000000">
        <w:rPr>
          <w:color w:val="2d3b45"/>
          <w:sz w:val="24"/>
          <w:szCs w:val="24"/>
          <w:rtl w:val="0"/>
        </w:rPr>
        <w:t xml:space="preserve">Cultural Factors</w:t>
      </w:r>
    </w:p>
    <w:p w:rsidR="00000000" w:rsidDel="00000000" w:rsidP="00000000" w:rsidRDefault="00000000" w:rsidRPr="00000000" w14:paraId="00000016">
      <w:pPr>
        <w:numPr>
          <w:ilvl w:val="3"/>
          <w:numId w:val="2"/>
        </w:numPr>
        <w:spacing w:after="0" w:afterAutospacing="0" w:lineRule="auto"/>
        <w:ind w:left="4400" w:hanging="360"/>
      </w:pPr>
      <w:r w:rsidDel="00000000" w:rsidR="00000000" w:rsidRPr="00000000">
        <w:rPr>
          <w:color w:val="2d3b45"/>
          <w:sz w:val="24"/>
          <w:szCs w:val="24"/>
          <w:rtl w:val="0"/>
        </w:rPr>
        <w:t xml:space="preserve">Legal Factors</w:t>
      </w:r>
    </w:p>
    <w:p w:rsidR="00000000" w:rsidDel="00000000" w:rsidP="00000000" w:rsidRDefault="00000000" w:rsidRPr="00000000" w14:paraId="00000017">
      <w:pPr>
        <w:numPr>
          <w:ilvl w:val="3"/>
          <w:numId w:val="2"/>
        </w:numPr>
        <w:spacing w:after="200" w:lineRule="auto"/>
        <w:ind w:left="4400" w:hanging="360"/>
      </w:pPr>
      <w:r w:rsidDel="00000000" w:rsidR="00000000" w:rsidRPr="00000000">
        <w:rPr>
          <w:color w:val="2d3b45"/>
          <w:sz w:val="24"/>
          <w:szCs w:val="24"/>
          <w:rtl w:val="0"/>
        </w:rPr>
        <w:t xml:space="preserve">Political Factors</w:t>
      </w:r>
    </w:p>
    <w:p w:rsidR="00000000" w:rsidDel="00000000" w:rsidP="00000000" w:rsidRDefault="00000000" w:rsidRPr="00000000" w14:paraId="00000018">
      <w:pPr>
        <w:shd w:fill="ffffff" w:val="clear"/>
        <w:spacing w:after="180" w:before="180" w:lineRule="auto"/>
        <w:rPr>
          <w:color w:val="2d3b45"/>
          <w:sz w:val="24"/>
          <w:szCs w:val="24"/>
        </w:rPr>
      </w:pPr>
      <w:r w:rsidDel="00000000" w:rsidR="00000000" w:rsidRPr="00000000">
        <w:rPr>
          <w:color w:val="2d3b45"/>
          <w:sz w:val="24"/>
          <w:szCs w:val="24"/>
          <w:rtl w:val="0"/>
        </w:rPr>
        <w:t xml:space="preserve">The Global Marketing Plan Part 1 paper</w:t>
      </w:r>
    </w:p>
    <w:p w:rsidR="00000000" w:rsidDel="00000000" w:rsidP="00000000" w:rsidRDefault="00000000" w:rsidRPr="00000000" w14:paraId="00000019">
      <w:pPr>
        <w:numPr>
          <w:ilvl w:val="0"/>
          <w:numId w:val="1"/>
        </w:numPr>
        <w:shd w:fill="ffffff" w:val="clear"/>
        <w:spacing w:after="0" w:afterAutospacing="0" w:lineRule="auto"/>
        <w:ind w:left="1100" w:hanging="360"/>
      </w:pPr>
      <w:r w:rsidDel="00000000" w:rsidR="00000000" w:rsidRPr="00000000">
        <w:rPr>
          <w:color w:val="2d3b45"/>
          <w:sz w:val="24"/>
          <w:szCs w:val="24"/>
          <w:rtl w:val="0"/>
        </w:rPr>
        <w:t xml:space="preserve">Must be three to five double-spaced pages in length APA STYLE</w:t>
      </w:r>
    </w:p>
    <w:p w:rsidR="00000000" w:rsidDel="00000000" w:rsidP="00000000" w:rsidRDefault="00000000" w:rsidRPr="00000000" w14:paraId="0000001A">
      <w:pPr>
        <w:numPr>
          <w:ilvl w:val="0"/>
          <w:numId w:val="1"/>
        </w:numPr>
        <w:shd w:fill="ffffff" w:val="clear"/>
        <w:spacing w:after="0" w:afterAutospacing="0" w:lineRule="auto"/>
        <w:ind w:left="1100" w:hanging="360"/>
      </w:pPr>
      <w:r w:rsidDel="00000000" w:rsidR="00000000" w:rsidRPr="00000000">
        <w:rPr>
          <w:color w:val="2d3b45"/>
          <w:sz w:val="24"/>
          <w:szCs w:val="24"/>
          <w:rtl w:val="0"/>
        </w:rPr>
        <w:t xml:space="preserve">Must include a separate title page with the following:</w:t>
      </w:r>
    </w:p>
    <w:p w:rsidR="00000000" w:rsidDel="00000000" w:rsidP="00000000" w:rsidRDefault="00000000" w:rsidRPr="00000000" w14:paraId="0000001B">
      <w:pPr>
        <w:numPr>
          <w:ilvl w:val="1"/>
          <w:numId w:val="1"/>
        </w:numPr>
        <w:spacing w:after="0" w:afterAutospacing="0" w:lineRule="auto"/>
        <w:ind w:left="2200" w:hanging="360"/>
      </w:pPr>
      <w:r w:rsidDel="00000000" w:rsidR="00000000" w:rsidRPr="00000000">
        <w:rPr>
          <w:color w:val="2d3b45"/>
          <w:sz w:val="24"/>
          <w:szCs w:val="24"/>
          <w:rtl w:val="0"/>
        </w:rPr>
        <w:t xml:space="preserve">Title of paper</w:t>
      </w:r>
    </w:p>
    <w:p w:rsidR="00000000" w:rsidDel="00000000" w:rsidP="00000000" w:rsidRDefault="00000000" w:rsidRPr="00000000" w14:paraId="0000001C">
      <w:pPr>
        <w:numPr>
          <w:ilvl w:val="1"/>
          <w:numId w:val="1"/>
        </w:numPr>
        <w:spacing w:after="0" w:afterAutospacing="0" w:lineRule="auto"/>
        <w:ind w:left="2200" w:hanging="360"/>
      </w:pPr>
      <w:r w:rsidDel="00000000" w:rsidR="00000000" w:rsidRPr="00000000">
        <w:rPr>
          <w:color w:val="2d3b45"/>
          <w:sz w:val="24"/>
          <w:szCs w:val="24"/>
          <w:rtl w:val="0"/>
        </w:rPr>
        <w:t xml:space="preserve">Student’s name</w:t>
      </w:r>
    </w:p>
    <w:p w:rsidR="00000000" w:rsidDel="00000000" w:rsidP="00000000" w:rsidRDefault="00000000" w:rsidRPr="00000000" w14:paraId="0000001D">
      <w:pPr>
        <w:numPr>
          <w:ilvl w:val="1"/>
          <w:numId w:val="1"/>
        </w:numPr>
        <w:spacing w:after="0" w:afterAutospacing="0" w:lineRule="auto"/>
        <w:ind w:left="2200" w:hanging="360"/>
      </w:pPr>
      <w:r w:rsidDel="00000000" w:rsidR="00000000" w:rsidRPr="00000000">
        <w:rPr>
          <w:color w:val="2d3b45"/>
          <w:sz w:val="24"/>
          <w:szCs w:val="24"/>
          <w:rtl w:val="0"/>
        </w:rPr>
        <w:t xml:space="preserve">Course name and number</w:t>
      </w:r>
    </w:p>
    <w:p w:rsidR="00000000" w:rsidDel="00000000" w:rsidP="00000000" w:rsidRDefault="00000000" w:rsidRPr="00000000" w14:paraId="0000001E">
      <w:pPr>
        <w:numPr>
          <w:ilvl w:val="1"/>
          <w:numId w:val="1"/>
        </w:numPr>
        <w:spacing w:after="0" w:afterAutospacing="0" w:lineRule="auto"/>
        <w:ind w:left="2200" w:hanging="360"/>
      </w:pPr>
      <w:r w:rsidDel="00000000" w:rsidR="00000000" w:rsidRPr="00000000">
        <w:rPr>
          <w:color w:val="2d3b45"/>
          <w:sz w:val="24"/>
          <w:szCs w:val="24"/>
          <w:rtl w:val="0"/>
        </w:rPr>
        <w:t xml:space="preserve">Instructor’s name</w:t>
      </w:r>
    </w:p>
    <w:p w:rsidR="00000000" w:rsidDel="00000000" w:rsidP="00000000" w:rsidRDefault="00000000" w:rsidRPr="00000000" w14:paraId="0000001F">
      <w:pPr>
        <w:numPr>
          <w:ilvl w:val="1"/>
          <w:numId w:val="1"/>
        </w:numPr>
        <w:spacing w:after="0" w:afterAutospacing="0" w:lineRule="auto"/>
        <w:ind w:left="2200" w:hanging="360"/>
      </w:pPr>
      <w:r w:rsidDel="00000000" w:rsidR="00000000" w:rsidRPr="00000000">
        <w:rPr>
          <w:color w:val="2d3b45"/>
          <w:sz w:val="24"/>
          <w:szCs w:val="24"/>
          <w:rtl w:val="0"/>
        </w:rPr>
        <w:t xml:space="preserve">Date submitted</w:t>
      </w:r>
    </w:p>
    <w:p w:rsidR="00000000" w:rsidDel="00000000" w:rsidP="00000000" w:rsidRDefault="00000000" w:rsidRPr="00000000" w14:paraId="00000020">
      <w:pPr>
        <w:numPr>
          <w:ilvl w:val="0"/>
          <w:numId w:val="1"/>
        </w:numPr>
        <w:shd w:fill="ffffff" w:val="clear"/>
        <w:spacing w:after="0" w:afterAutospacing="0" w:lineRule="auto"/>
        <w:ind w:left="1100" w:hanging="360"/>
      </w:pPr>
      <w:r w:rsidDel="00000000" w:rsidR="00000000" w:rsidRPr="00000000">
        <w:rPr>
          <w:color w:val="2d3b45"/>
          <w:sz w:val="24"/>
          <w:szCs w:val="24"/>
          <w:rtl w:val="0"/>
        </w:rPr>
        <w:t xml:space="preserve">Must use at least two scholarly sources in addition to the course text.</w:t>
      </w:r>
    </w:p>
    <w:p w:rsidR="00000000" w:rsidDel="00000000" w:rsidP="00000000" w:rsidRDefault="00000000" w:rsidRPr="00000000" w14:paraId="00000021">
      <w:pPr>
        <w:numPr>
          <w:ilvl w:val="0"/>
          <w:numId w:val="1"/>
        </w:numPr>
        <w:shd w:fill="ffffff" w:val="clear"/>
        <w:spacing w:after="0" w:afterAutospacing="0" w:lineRule="auto"/>
        <w:ind w:left="1100" w:hanging="360"/>
        <w:rPr>
          <w:color w:val="2d3b45"/>
          <w:sz w:val="24"/>
          <w:szCs w:val="24"/>
          <w:u w:val="none"/>
        </w:rPr>
      </w:pPr>
      <w:r w:rsidDel="00000000" w:rsidR="00000000" w:rsidRPr="00000000">
        <w:rPr>
          <w:color w:val="2d3b45"/>
          <w:sz w:val="24"/>
          <w:szCs w:val="24"/>
          <w:rtl w:val="0"/>
        </w:rPr>
        <w:t xml:space="preserve">TEXTBOOK:Keegan, W. J., &amp; Green, M. C. (2020). Global marketing (10th ed.). Retrieved from https://www.vitalsource.com</w:t>
      </w:r>
    </w:p>
    <w:p w:rsidR="00000000" w:rsidDel="00000000" w:rsidP="00000000" w:rsidRDefault="00000000" w:rsidRPr="00000000" w14:paraId="00000022">
      <w:pPr>
        <w:numPr>
          <w:ilvl w:val="0"/>
          <w:numId w:val="1"/>
        </w:numPr>
        <w:shd w:fill="ffffff" w:val="clear"/>
        <w:spacing w:after="0" w:afterAutospacing="0" w:lineRule="auto"/>
        <w:ind w:left="1100" w:hanging="360"/>
        <w:rPr>
          <w:color w:val="2d3b45"/>
          <w:sz w:val="24"/>
          <w:szCs w:val="24"/>
          <w:u w:val="none"/>
        </w:rPr>
      </w:pPr>
      <w:r w:rsidDel="00000000" w:rsidR="00000000" w:rsidRPr="00000000">
        <w:rPr>
          <w:color w:val="2d3b45"/>
          <w:sz w:val="24"/>
          <w:szCs w:val="24"/>
          <w:rtl w:val="0"/>
        </w:rPr>
        <w:t xml:space="preserve">Chapter 4: Social and Cultural Environments</w:t>
      </w:r>
    </w:p>
    <w:p w:rsidR="00000000" w:rsidDel="00000000" w:rsidP="00000000" w:rsidRDefault="00000000" w:rsidRPr="00000000" w14:paraId="00000023">
      <w:pPr>
        <w:numPr>
          <w:ilvl w:val="0"/>
          <w:numId w:val="1"/>
        </w:numPr>
        <w:shd w:fill="ffffff" w:val="clear"/>
        <w:spacing w:after="0" w:afterAutospacing="0" w:lineRule="auto"/>
        <w:ind w:left="1100" w:hanging="360"/>
        <w:rPr>
          <w:color w:val="2d3b45"/>
          <w:sz w:val="24"/>
          <w:szCs w:val="24"/>
          <w:u w:val="none"/>
        </w:rPr>
      </w:pPr>
      <w:r w:rsidDel="00000000" w:rsidR="00000000" w:rsidRPr="00000000">
        <w:rPr>
          <w:color w:val="2d3b45"/>
          <w:sz w:val="24"/>
          <w:szCs w:val="24"/>
          <w:rtl w:val="0"/>
        </w:rPr>
        <w:t xml:space="preserve">Chapter 5: The Political, Legal, and Regulatory Environments</w:t>
      </w:r>
    </w:p>
    <w:p w:rsidR="00000000" w:rsidDel="00000000" w:rsidP="00000000" w:rsidRDefault="00000000" w:rsidRPr="00000000" w14:paraId="00000024">
      <w:pPr>
        <w:numPr>
          <w:ilvl w:val="0"/>
          <w:numId w:val="1"/>
        </w:numPr>
        <w:shd w:fill="ffffff" w:val="clear"/>
        <w:spacing w:after="0" w:afterAutospacing="0" w:lineRule="auto"/>
        <w:ind w:left="1100" w:hanging="360"/>
        <w:rPr>
          <w:color w:val="2d3b45"/>
          <w:sz w:val="24"/>
          <w:szCs w:val="24"/>
          <w:u w:val="none"/>
        </w:rPr>
      </w:pPr>
      <w:r w:rsidDel="00000000" w:rsidR="00000000" w:rsidRPr="00000000">
        <w:rPr>
          <w:color w:val="2d3b45"/>
          <w:sz w:val="24"/>
          <w:szCs w:val="24"/>
          <w:rtl w:val="0"/>
        </w:rPr>
        <w:t xml:space="preserve">Chapter 6: Global Information Systems and Market Research</w:t>
      </w:r>
    </w:p>
    <w:p w:rsidR="00000000" w:rsidDel="00000000" w:rsidP="00000000" w:rsidRDefault="00000000" w:rsidRPr="00000000" w14:paraId="00000025">
      <w:pPr>
        <w:numPr>
          <w:ilvl w:val="0"/>
          <w:numId w:val="1"/>
        </w:numPr>
        <w:shd w:fill="ffffff" w:val="clear"/>
        <w:spacing w:after="0" w:afterAutospacing="0" w:lineRule="auto"/>
        <w:ind w:left="1100" w:hanging="360"/>
      </w:pPr>
      <w:r w:rsidDel="00000000" w:rsidR="00000000" w:rsidRPr="00000000">
        <w:rPr>
          <w:color w:val="2d3b45"/>
          <w:sz w:val="24"/>
          <w:szCs w:val="24"/>
          <w:rtl w:val="0"/>
        </w:rPr>
        <w:t xml:space="preserve">Must document any information used from sources in APA style </w:t>
      </w:r>
    </w:p>
    <w:p w:rsidR="00000000" w:rsidDel="00000000" w:rsidP="00000000" w:rsidRDefault="00000000" w:rsidRPr="00000000" w14:paraId="00000026">
      <w:pPr>
        <w:numPr>
          <w:ilvl w:val="0"/>
          <w:numId w:val="1"/>
        </w:numPr>
        <w:shd w:fill="ffffff" w:val="clear"/>
        <w:spacing w:after="200" w:lineRule="auto"/>
        <w:ind w:left="1100" w:hanging="360"/>
      </w:pPr>
      <w:r w:rsidDel="00000000" w:rsidR="00000000" w:rsidRPr="00000000">
        <w:rPr>
          <w:color w:val="2d3b45"/>
          <w:sz w:val="24"/>
          <w:szCs w:val="24"/>
          <w:rtl w:val="0"/>
        </w:rPr>
        <w:t xml:space="preserve">Must include a separate references page that is formatted according to APA style.</w:t>
      </w:r>
    </w:p>
    <w:p w:rsidR="00000000" w:rsidDel="00000000" w:rsidP="00000000" w:rsidRDefault="00000000" w:rsidRPr="00000000" w14:paraId="00000027">
      <w:pPr>
        <w:rPr/>
      </w:pPr>
      <w:r w:rsidDel="00000000" w:rsidR="00000000" w:rsidRPr="00000000">
        <w:rPr>
          <w:rtl w:val="0"/>
        </w:rPr>
        <w:t xml:space="preserve">THERE WILL BE A PART TWO THAT I WILL NEED TO HAVE DONE AS WELL. WOULD LIKE SAME  PERSON TO DO BOTH PAPERS/PARTS AND POSSIBLY MORE.</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rFonts w:ascii="Arial" w:cs="Arial" w:eastAsia="Arial" w:hAnsi="Arial"/>
        <w:color w:val="2d3b45"/>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rFonts w:ascii="Arial" w:cs="Arial" w:eastAsia="Arial" w:hAnsi="Arial"/>
        <w:color w:val="2d3b45"/>
        <w:sz w:val="24"/>
        <w:szCs w:val="24"/>
        <w:u w:val="none"/>
      </w:rPr>
    </w:lvl>
    <w:lvl w:ilvl="2">
      <w:start w:val="1"/>
      <w:numFmt w:val="bullet"/>
      <w:lvlText w:val=""/>
      <w:lvlJc w:val="left"/>
      <w:pPr>
        <w:ind w:left="2160" w:hanging="360"/>
      </w:pPr>
      <w:rPr>
        <w:rFonts w:ascii="Arial" w:cs="Arial" w:eastAsia="Arial" w:hAnsi="Arial"/>
        <w:color w:val="2d3b45"/>
        <w:sz w:val="24"/>
        <w:szCs w:val="24"/>
        <w:u w:val="none"/>
      </w:rPr>
    </w:lvl>
    <w:lvl w:ilvl="3">
      <w:start w:val="1"/>
      <w:numFmt w:val="bullet"/>
      <w:lvlText w:val="■"/>
      <w:lvlJc w:val="left"/>
      <w:pPr>
        <w:ind w:left="2880" w:hanging="360"/>
      </w:pPr>
      <w:rPr>
        <w:rFonts w:ascii="Arial" w:cs="Arial" w:eastAsia="Arial" w:hAnsi="Arial"/>
        <w:color w:val="2d3b45"/>
        <w:sz w:val="24"/>
        <w:szCs w:val="24"/>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